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Fiche de préparation vierge</w:t>
      </w:r>
    </w:p>
    <w:p>
      <w:r>
        <w:t>Une trame de séance à compléter, imprimer ou modifier. Choisissez les rubriques utiles à votre classe ; les durées et le déroulement restent ajustables.</w:t>
      </w:r>
    </w:p>
    <w:p>
      <w:pPr>
        <w:pStyle w:val="Heading1"/>
      </w:pPr>
      <w:r>
        <w:t>1 En-tête</w:t>
      </w:r>
    </w:p>
    <w:p>
      <w:r>
        <w:t>Niveau / classe : ...................................    Date : ...................................</w:t>
      </w:r>
    </w:p>
    <w:p>
      <w:r>
        <w:t>Matière / domaine : ..............................    Durée prévue : ........................</w:t>
      </w:r>
    </w:p>
    <w:p>
      <w:r>
        <w:t>Titre et place dans la séquence : .........................................................................</w:t>
      </w:r>
    </w:p>
    <w:p>
      <w:pPr>
        <w:pStyle w:val="Heading1"/>
      </w:pPr>
      <w:r>
        <w:t>2 Objectif observable</w:t>
      </w:r>
    </w:p>
    <w:p>
      <w:r>
        <w:rPr>
          <w:b/>
        </w:rPr>
        <w:t>À la fin de la séance, les élèves pourront :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pStyle w:val="Heading1"/>
      </w:pPr>
      <w:r>
        <w:t>3 Compétences et repère du programme</w:t>
      </w:r>
    </w:p>
    <w:p>
      <w:r>
        <w:rPr>
          <w:b/>
        </w:rPr>
        <w:t>Compétence travaillée et référence à vérifier pour le niveau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pStyle w:val="Heading1"/>
      </w:pPr>
      <w:r>
        <w:t>4 Prérequis</w:t>
      </w:r>
    </w:p>
    <w:p>
      <w:r>
        <w:rPr>
          <w:b/>
        </w:rPr>
        <w:t>Ce qui doit être connu et comment le vérifier au départ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pStyle w:val="Heading1"/>
      </w:pPr>
      <w:r>
        <w:t>5 Matériel</w:t>
      </w:r>
    </w:p>
    <w:p>
      <w:r>
        <w:rPr>
          <w:b/>
        </w:rPr>
        <w:t>Supports, outils, quantités et organisation à préparer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6 Déroulement par phases</w:t>
      </w:r>
    </w:p>
    <w:p>
      <w:r>
        <w:t>Pour chaque phase : durée, consigne, tâche des élèves, rôle de l’enseignant et modalité. Ajustez le nombre de phases puis vérifiez la durée totale.</w:t>
      </w:r>
    </w:p>
    <w:p>
      <w:r>
        <w:rPr>
          <w:b/>
        </w:rPr>
        <w:t>Lancement  /  durée : 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r>
        <w:rPr>
          <w:b/>
        </w:rPr>
        <w:t>Recherche  /  durée : 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r>
        <w:rPr>
          <w:b/>
        </w:rPr>
        <w:t>Mise en commun et trace  /  durée : 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r>
        <w:rPr>
          <w:b/>
        </w:rPr>
        <w:t>Entraînement et vérification  /  durée : 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pStyle w:val="Heading1"/>
      </w:pPr>
      <w:r>
        <w:t>7 Différenciation</w:t>
      </w:r>
    </w:p>
    <w:p>
      <w:r>
        <w:rPr>
          <w:b/>
        </w:rPr>
        <w:t>Aide prévue et approfondissement sur le même objectif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pPr>
        <w:pStyle w:val="Heading1"/>
      </w:pPr>
      <w:r>
        <w:t>8 Évaluation et bilan</w:t>
      </w:r>
    </w:p>
    <w:p>
      <w:r>
        <w:rPr>
          <w:b/>
        </w:rPr>
        <w:t>Critère observable et tâche de vérification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p>
      <w:r>
        <w:rPr>
          <w:b/>
        </w:rPr>
        <w:t>Après la séance : faits observés et prochaine reprise</w:t>
      </w:r>
    </w:p>
    <w:p>
      <w:pPr>
        <w:spacing w:after="120"/>
      </w:pPr>
      <w:r>
        <w:rPr>
          <w:color w:val="777777"/>
        </w:rPr>
        <w:t>................................................................................................................................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preparemescours.fr/fiche-de-preparation  ·  Septembre 2026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PRÉPARE MES COURS  /  RESSOURCES ENSEIGNANT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préparation vierge</dc:title>
  <dc:subject>Modèle pédagogique original à adapter à sa classe</dc:subject>
  <dc:creator>Prépare Mes Cours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